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1.jpe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5"/>
        <w:shd w:fill="D1D8D0" w:val="clear"/>
        <w:spacing w:after="28" w:before="28"/>
      </w:pPr>
      <w:bookmarkStart w:id="0" w:name="_GoBack"/>
      <w:bookmarkEnd w:id="0"/>
      <w:r>
        <w:rPr>
          <w:rStyle w:val="style16"/>
          <w:rFonts w:ascii="Arial" w:cs="Arial" w:hAnsi="Arial"/>
          <w:color w:val="333333"/>
          <w:sz w:val="27"/>
          <w:szCs w:val="27"/>
        </w:rPr>
        <w:t>2015 Membership</w:t>
      </w:r>
    </w:p>
    <w:p>
      <w:pPr>
        <w:pStyle w:val="style25"/>
        <w:shd w:fill="D1D8D0" w:val="clear"/>
      </w:pPr>
      <w:r>
        <w:rPr>
          <w:rFonts w:ascii="Arial" w:cs="Arial" w:hAnsi="Arial"/>
          <w:b/>
          <w:bCs/>
          <w:color w:val="333333"/>
          <w:sz w:val="27"/>
          <w:szCs w:val="27"/>
        </w:rPr>
        <w:br/>
      </w:r>
      <w:r>
        <w:rPr>
          <w:rStyle w:val="style17"/>
          <w:rFonts w:ascii="Arial" w:cs="Arial" w:hAnsi="Arial"/>
          <w:b/>
          <w:bCs/>
          <w:color w:val="333333"/>
        </w:rPr>
        <w:t>Greetings from the Owners’ and Residents’ Association</w:t>
      </w:r>
      <w:r>
        <w:rPr>
          <w:rFonts w:ascii="Arial" w:cs="Arial" w:hAnsi="Arial"/>
          <w:b/>
          <w:bCs/>
          <w:color w:val="333333"/>
        </w:rPr>
        <w:br/>
        <w:drawing>
          <wp:anchor allowOverlap="1" behindDoc="0" distB="0" distL="0" distR="0" distT="0" layoutInCell="1" locked="0" relativeHeight="0" simplePos="0">
            <wp:simplePos x="0" y="0"/>
            <wp:positionH relativeFrom="character">
              <wp:posOffset>0</wp:posOffset>
            </wp:positionH>
            <wp:positionV relativeFrom="line">
              <wp:posOffset>372745</wp:posOffset>
            </wp:positionV>
            <wp:extent cx="1333500" cy="1543050"/>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1333500" cy="1543050"/>
                    </a:xfrm>
                    <a:prstGeom prst="rect">
                      <a:avLst/>
                    </a:prstGeom>
                    <a:noFill/>
                    <a:ln w="9525">
                      <a:noFill/>
                      <a:miter lim="800000"/>
                      <a:headEnd/>
                      <a:tailEnd/>
                    </a:ln>
                  </pic:spPr>
                </pic:pic>
              </a:graphicData>
            </a:graphic>
          </wp:anchor>
        </w:drawing>
      </w:r>
    </w:p>
    <w:p>
      <w:pPr>
        <w:pStyle w:val="style25"/>
        <w:shd w:fill="D1D8D0" w:val="clear"/>
      </w:pPr>
      <w:r>
        <w:rPr>
          <w:rFonts w:ascii="Arial" w:cs="Arial" w:hAnsi="Arial"/>
          <w:color w:val="333333"/>
          <w:sz w:val="23"/>
          <w:szCs w:val="23"/>
        </w:rPr>
        <w:t>2015 is upon us and it’s time to renew your membership, or to join if you are not currently a member, so that the Association can continue to protect this lake that we value so highly.</w:t>
      </w:r>
    </w:p>
    <w:p>
      <w:pPr>
        <w:pStyle w:val="style25"/>
        <w:shd w:fill="D1D8D0" w:val="clear"/>
      </w:pPr>
      <w:r>
        <w:rPr>
          <w:rFonts w:ascii="Arial" w:cs="Arial" w:hAnsi="Arial"/>
          <w:color w:val="333333"/>
          <w:sz w:val="23"/>
          <w:szCs w:val="23"/>
        </w:rPr>
        <w:t>Everything the Association does from protecting our environment and working to ensure our security to supporting community-based social events and representing our interests to municipal representatives is dependent entirely on the direct support of owners and residents through their memberships. When you can show that you represent a community of interest, especially one that includes 400 potential voters, elected officials listen very carefully to what you have to say. That is why it is so important for you to be a member of the Owners’ and Residents’ Association. Your support is absolutely essential if our lake is to continue to be healthy for our families and, more pragmatically, if our property values are to be maintained through time.</w:t>
        <w:br/>
        <w:br/>
        <w:t>Our previous membership year was a busy year and this current year promises to be even busier, as the Association continues to grapple with issues that affect all of us. Sitting on the sidelines isn’t an option. Show your commitment to the continued strength and vitality of our lake community by joining or renewing now. Simply mail the completed</w:t>
      </w:r>
      <w:r>
        <w:rPr>
          <w:rStyle w:val="style18"/>
          <w:rFonts w:ascii="Arial" w:cs="Arial" w:hAnsi="Arial"/>
          <w:color w:val="333333"/>
          <w:sz w:val="23"/>
          <w:szCs w:val="23"/>
        </w:rPr>
        <w:t> </w:t>
      </w:r>
      <w:hyperlink r:id="rId3">
        <w:r>
          <w:rPr>
            <w:rStyle w:val="style19"/>
            <w:rFonts w:ascii="Arial" w:cs="Arial" w:hAnsi="Arial"/>
            <w:sz w:val="23"/>
            <w:szCs w:val="23"/>
          </w:rPr>
          <w:t>membership form</w:t>
        </w:r>
      </w:hyperlink>
      <w:r>
        <w:rPr>
          <w:rStyle w:val="style18"/>
          <w:rFonts w:ascii="Arial" w:cs="Arial" w:hAnsi="Arial"/>
          <w:color w:val="333333"/>
          <w:sz w:val="23"/>
          <w:szCs w:val="23"/>
        </w:rPr>
        <w:t> </w:t>
      </w:r>
      <w:r>
        <w:rPr>
          <w:rFonts w:ascii="Arial" w:cs="Arial" w:hAnsi="Arial"/>
          <w:color w:val="333333"/>
          <w:sz w:val="23"/>
          <w:szCs w:val="23"/>
        </w:rPr>
        <w:t>and your cheque to the address indicated. Even easier, take advantage of our electronic payment method by using PayPal. Email your membership fees through</w:t>
      </w:r>
      <w:r>
        <w:rPr>
          <w:rStyle w:val="style18"/>
          <w:rFonts w:ascii="Arial" w:cs="Arial" w:hAnsi="Arial"/>
          <w:color w:val="333333"/>
          <w:sz w:val="23"/>
          <w:szCs w:val="23"/>
        </w:rPr>
        <w:t> </w:t>
      </w:r>
      <w:hyperlink r:id="rId4">
        <w:r>
          <w:rPr>
            <w:rStyle w:val="style19"/>
            <w:rFonts w:ascii="Arial" w:cs="Arial" w:hAnsi="Arial"/>
            <w:sz w:val="23"/>
            <w:szCs w:val="23"/>
          </w:rPr>
          <w:t>www.PayPal.com</w:t>
        </w:r>
      </w:hyperlink>
      <w:r>
        <w:rPr>
          <w:rStyle w:val="style18"/>
          <w:rFonts w:ascii="Arial" w:cs="Arial" w:hAnsi="Arial"/>
          <w:color w:val="333333"/>
          <w:sz w:val="23"/>
          <w:szCs w:val="23"/>
        </w:rPr>
        <w:t> </w:t>
      </w:r>
      <w:r>
        <w:rPr>
          <w:rFonts w:ascii="Arial" w:cs="Arial" w:hAnsi="Arial"/>
          <w:color w:val="333333"/>
          <w:sz w:val="23"/>
          <w:szCs w:val="23"/>
        </w:rPr>
        <w:t>to ‘membership@lacbernard.ca’ and indicate the civic address of your lake property and any changes to your contact details.</w:t>
      </w:r>
    </w:p>
    <w:p>
      <w:pPr>
        <w:pStyle w:val="style25"/>
        <w:shd w:fill="D1D8D0" w:val="clear"/>
      </w:pPr>
      <w:r>
        <w:rPr>
          <w:rFonts w:ascii="Arial" w:cs="Arial" w:hAnsi="Arial"/>
          <w:color w:val="333333"/>
          <w:sz w:val="23"/>
          <w:szCs w:val="23"/>
        </w:rPr>
        <w:t>Our membership fees are the same as last year - $35 if you receive your Association communications only by email, and $40 if you prefer to receive them by regular post. Regardless of the payment method, you can indicate if you would like to donate additional funds beyond your membership fee to address the environment and/or clubhouse operations. As an added incentive, take advantage of our early bird special. Pay your membership dues by the Annual Association Spring Meeting (May) and you could win a package of regatta raffle and 50/50 draw tickets (total value of $50).</w:t>
      </w:r>
    </w:p>
    <w:p>
      <w:pPr>
        <w:pStyle w:val="style25"/>
        <w:shd w:fill="D1D8D0" w:val="clear"/>
      </w:pPr>
      <w:r>
        <w:rPr>
          <w:rFonts w:ascii="Arial" w:cs="Arial" w:hAnsi="Arial"/>
          <w:color w:val="333333"/>
          <w:sz w:val="23"/>
          <w:szCs w:val="23"/>
        </w:rPr>
        <w:t>Support the lake and be part of a strong and vibrant community. It’s in all of our interests!</w:t>
      </w:r>
    </w:p>
    <w:p>
      <w:pPr>
        <w:pStyle w:val="style25"/>
        <w:shd w:fill="D1D8D0" w:val="clear"/>
      </w:pPr>
      <w:r>
        <w:rPr>
          <w:rFonts w:ascii="Arial" w:cs="Arial" w:hAnsi="Arial"/>
          <w:color w:val="333333"/>
          <w:sz w:val="23"/>
          <w:szCs w:val="23"/>
          <w:lang w:val="fr-CA"/>
        </w:rPr>
        <w:t>Louise Poulin</w:t>
        <w:br/>
        <w:t>Chair, Membership</w:t>
        <w:br/>
      </w:r>
      <w:hyperlink r:id="rId5">
        <w:r>
          <w:rPr>
            <w:rStyle w:val="style19"/>
            <w:rFonts w:ascii="Arial" w:cs="Arial" w:hAnsi="Arial"/>
            <w:sz w:val="23"/>
            <w:szCs w:val="23"/>
            <w:lang w:val="fr-CA"/>
          </w:rPr>
          <w:t>membership@lacbernard.ca</w:t>
        </w:r>
        <w:r>
          <w:rPr>
            <w:rStyle w:val="style18"/>
            <w:rStyle w:val="style19"/>
            <w:rFonts w:ascii="Arial" w:cs="Arial" w:hAnsi="Arial"/>
            <w:sz w:val="23"/>
            <w:szCs w:val="23"/>
            <w:lang w:val="fr-CA"/>
          </w:rPr>
          <w:t> </w:t>
        </w:r>
      </w:hyperlink>
    </w:p>
    <w:p>
      <w:pPr>
        <w:pStyle w:val="style0"/>
      </w:pPr>
      <w:r>
        <w:rPr/>
      </w:r>
    </w:p>
    <w:sectPr>
      <w:type w:val="nextPage"/>
      <w:pgSz w:h="15840" w:w="12240"/>
      <w:pgMar w:bottom="1440" w:footer="0" w:gutter="0" w:header="0" w:left="1440" w:right="1440" w:top="1440"/>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160" w:before="0" w:line="256" w:lineRule="auto"/>
    </w:pPr>
    <w:rPr>
      <w:rFonts w:ascii="Calibri" w:cs="Calibri" w:eastAsia="Droid Sans Fallback" w:hAnsi="Calibri"/>
      <w:color w:val="auto"/>
      <w:sz w:val="22"/>
      <w:szCs w:val="22"/>
      <w:lang w:bidi="ar-SA" w:eastAsia="en-US" w:val="en-CA"/>
    </w:rPr>
  </w:style>
  <w:style w:styleId="style15" w:type="character">
    <w:name w:val="Default Paragraph Font"/>
    <w:next w:val="style15"/>
    <w:rPr/>
  </w:style>
  <w:style w:styleId="style16" w:type="character">
    <w:name w:val="h2"/>
    <w:basedOn w:val="style15"/>
    <w:next w:val="style16"/>
    <w:rPr/>
  </w:style>
  <w:style w:styleId="style17" w:type="character">
    <w:name w:val="h3"/>
    <w:basedOn w:val="style15"/>
    <w:next w:val="style17"/>
    <w:rPr/>
  </w:style>
  <w:style w:styleId="style18" w:type="character">
    <w:name w:val="apple-converted-space"/>
    <w:basedOn w:val="style15"/>
    <w:next w:val="style18"/>
    <w:rPr/>
  </w:style>
  <w:style w:styleId="style19" w:type="character">
    <w:name w:val="Internet Link"/>
    <w:basedOn w:val="style15"/>
    <w:next w:val="style19"/>
    <w:rPr>
      <w:color w:val="0000FF"/>
      <w:u w:val="single"/>
      <w:lang w:bidi="en-US" w:eastAsia="en-US" w:val="en-US"/>
    </w:rPr>
  </w:style>
  <w:style w:styleId="style20" w:type="paragraph">
    <w:name w:val="Heading"/>
    <w:basedOn w:val="style0"/>
    <w:next w:val="style21"/>
    <w:pPr>
      <w:keepNext/>
      <w:spacing w:after="120" w:before="240"/>
    </w:pPr>
    <w:rPr>
      <w:rFonts w:ascii="Arial" w:cs="Lohit Hindi" w:eastAsia="Droid Sans Fallback" w:hAnsi="Arial"/>
      <w:sz w:val="28"/>
      <w:szCs w:val="28"/>
    </w:rPr>
  </w:style>
  <w:style w:styleId="style21" w:type="paragraph">
    <w:name w:val="Text body"/>
    <w:basedOn w:val="style0"/>
    <w:next w:val="style21"/>
    <w:pPr>
      <w:spacing w:after="120" w:before="0"/>
    </w:pPr>
    <w:rPr/>
  </w:style>
  <w:style w:styleId="style22" w:type="paragraph">
    <w:name w:val="List"/>
    <w:basedOn w:val="style21"/>
    <w:next w:val="style22"/>
    <w:pPr/>
    <w:rPr>
      <w:rFonts w:cs="Lohit Hindi"/>
    </w:rPr>
  </w:style>
  <w:style w:styleId="style23" w:type="paragraph">
    <w:name w:val="Caption"/>
    <w:basedOn w:val="style0"/>
    <w:next w:val="style23"/>
    <w:pPr>
      <w:suppressLineNumbers/>
      <w:spacing w:after="120" w:before="120"/>
    </w:pPr>
    <w:rPr>
      <w:rFonts w:cs="Lohit Hindi"/>
      <w:i/>
      <w:iCs/>
      <w:sz w:val="24"/>
      <w:szCs w:val="24"/>
    </w:rPr>
  </w:style>
  <w:style w:styleId="style24" w:type="paragraph">
    <w:name w:val="Index"/>
    <w:basedOn w:val="style0"/>
    <w:next w:val="style24"/>
    <w:pPr>
      <w:suppressLineNumbers/>
    </w:pPr>
    <w:rPr>
      <w:rFonts w:cs="Lohit Hindi"/>
    </w:rPr>
  </w:style>
  <w:style w:styleId="style25" w:type="paragraph">
    <w:name w:val="Normal (Web)"/>
    <w:basedOn w:val="style0"/>
    <w:next w:val="style25"/>
    <w:pPr>
      <w:spacing w:after="28" w:before="28" w:line="100" w:lineRule="atLeast"/>
    </w:pPr>
    <w:rPr>
      <w:rFonts w:ascii="Times New Roman" w:cs="Times New Roman" w:eastAsia="Times New Roman" w:hAnsi="Times New Roman"/>
      <w:sz w:val="24"/>
      <w:szCs w:val="24"/>
      <w:lang w:eastAsia="en-C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lacbernard.ca/documents/2014/01_Membership/2014 MEMBERSHIP FORM FORMULE DADHESION 2014.doc" TargetMode="External"/><Relationship Id="rId4" Type="http://schemas.openxmlformats.org/officeDocument/2006/relationships/hyperlink" Target="http://www.paypal.com/" TargetMode="External"/><Relationship Id="rId5" Type="http://schemas.openxmlformats.org/officeDocument/2006/relationships/hyperlink" Target="mailto:membership@lacbernard.ca" TargetMode="External"/><Relationship Id="rId6"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2015-02-20T20:06:00.00Z</dcterms:created>
  <dc:creator>Louise Poulin et Louis Mercier</dc:creator>
  <cp:lastModifiedBy>Louise Poulin et Louis Mercier</cp:lastModifiedBy>
  <dcterms:modified xsi:type="dcterms:W3CDTF">2015-02-20T20:08:00.00Z</dcterms:modified>
  <cp:revision>1</cp:revision>
</cp:coreProperties>
</file>